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21"/>
        <w:tblW w:w="0" w:type="auto"/>
        <w:tblLayout w:type="fixed"/>
        <w:tblLook w:val="04A0"/>
      </w:tblPr>
      <w:tblGrid>
        <w:gridCol w:w="4068"/>
        <w:gridCol w:w="7668"/>
      </w:tblGrid>
      <w:tr w:rsidR="003202BA" w:rsidRPr="00041F70" w:rsidTr="008B0A40">
        <w:trPr>
          <w:trHeight w:val="10340"/>
        </w:trPr>
        <w:tc>
          <w:tcPr>
            <w:tcW w:w="4068" w:type="dxa"/>
          </w:tcPr>
          <w:p w:rsidR="003202BA" w:rsidRPr="00BF7B5D" w:rsidRDefault="003202BA" w:rsidP="002215A7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F7B5D">
              <w:rPr>
                <w:rFonts w:cstheme="minorHAnsi"/>
                <w:b/>
                <w:sz w:val="14"/>
                <w:szCs w:val="14"/>
              </w:rPr>
              <w:t>ABC COMPANY</w:t>
            </w:r>
          </w:p>
          <w:p w:rsidR="003202BA" w:rsidRPr="00BF7B5D" w:rsidRDefault="003202BA" w:rsidP="002215A7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F7B5D">
              <w:rPr>
                <w:rFonts w:cstheme="minorHAnsi"/>
                <w:b/>
                <w:sz w:val="14"/>
                <w:szCs w:val="14"/>
              </w:rPr>
              <w:t xml:space="preserve">Statement </w:t>
            </w:r>
            <w:r w:rsidR="007F6A38">
              <w:rPr>
                <w:rFonts w:cstheme="minorHAnsi"/>
                <w:b/>
                <w:sz w:val="14"/>
                <w:szCs w:val="14"/>
              </w:rPr>
              <w:t xml:space="preserve">of Financial Position as at 31, </w:t>
            </w:r>
            <w:r w:rsidRPr="00BF7B5D">
              <w:rPr>
                <w:rFonts w:cstheme="minorHAnsi"/>
                <w:b/>
                <w:sz w:val="14"/>
                <w:szCs w:val="14"/>
              </w:rPr>
              <w:t>December 20XX</w:t>
            </w:r>
          </w:p>
          <w:p w:rsidR="003202BA" w:rsidRDefault="003202BA" w:rsidP="002215A7">
            <w:pPr>
              <w:rPr>
                <w:rFonts w:cstheme="minorHAnsi"/>
                <w:sz w:val="14"/>
                <w:szCs w:val="14"/>
              </w:rPr>
            </w:pPr>
          </w:p>
          <w:p w:rsidR="003202BA" w:rsidRPr="0033202B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  <w:r w:rsidRPr="0033202B">
              <w:rPr>
                <w:rFonts w:cstheme="minorHAnsi"/>
                <w:b/>
                <w:sz w:val="14"/>
                <w:szCs w:val="14"/>
              </w:rPr>
              <w:t>Assets</w:t>
            </w: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Non-current assets: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Property, plant and equipment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Investment property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Goodwill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Other intangible assets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Investment in associates and joint ventures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Deferred income tax assets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Financial assets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Current assets: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Inventories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Trade receivables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Other current assets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Other financial assets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Cash &amp; Cash equivalent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Non-current assets held for sale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</w:p>
          <w:p w:rsidR="003202BA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  <w:r w:rsidRPr="00F0136D">
              <w:rPr>
                <w:rFonts w:cstheme="minorHAnsi"/>
                <w:b/>
                <w:sz w:val="14"/>
                <w:szCs w:val="14"/>
              </w:rPr>
              <w:t>Liabilities</w:t>
            </w: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Current liabilities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Trade and other payables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Current borrowings or loans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Current portion of long-term borrowings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Current tax payables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Finance lease liabilities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Current provisions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Accrued 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Liabilities of a disposal group classified as held-for-sale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</w:p>
          <w:p w:rsidR="003202BA" w:rsidRDefault="003202BA" w:rsidP="002215A7">
            <w:pPr>
              <w:rPr>
                <w:rFonts w:cstheme="minorHAnsi"/>
                <w:sz w:val="14"/>
                <w:szCs w:val="14"/>
              </w:rPr>
            </w:pPr>
            <w:r w:rsidRPr="00AA5350">
              <w:rPr>
                <w:rFonts w:cstheme="minorHAnsi"/>
                <w:b/>
                <w:sz w:val="14"/>
                <w:szCs w:val="14"/>
              </w:rPr>
              <w:t>Net current assets</w:t>
            </w:r>
            <w:r>
              <w:rPr>
                <w:rFonts w:cstheme="minorHAnsi"/>
                <w:b/>
                <w:sz w:val="14"/>
                <w:szCs w:val="14"/>
              </w:rPr>
              <w:t xml:space="preserve"> </w:t>
            </w:r>
            <w:r w:rsidRPr="00AA5350">
              <w:rPr>
                <w:rFonts w:cstheme="minorHAnsi"/>
                <w:sz w:val="14"/>
                <w:szCs w:val="14"/>
              </w:rPr>
              <w:t>(</w:t>
            </w:r>
            <w:r>
              <w:rPr>
                <w:rFonts w:cstheme="minorHAnsi"/>
                <w:sz w:val="14"/>
                <w:szCs w:val="14"/>
              </w:rPr>
              <w:t>Current assets-Current liabilities)</w:t>
            </w:r>
          </w:p>
          <w:p w:rsidR="003202BA" w:rsidRDefault="003202BA" w:rsidP="002215A7">
            <w:pPr>
              <w:rPr>
                <w:rFonts w:cstheme="minorHAnsi"/>
                <w:sz w:val="14"/>
                <w:szCs w:val="14"/>
              </w:rPr>
            </w:pP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Non-current liabilities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Non-current borrowings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Deferred tax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Finance lease liabilities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Non-current provisions</w:t>
            </w:r>
          </w:p>
          <w:p w:rsidR="003202BA" w:rsidRDefault="003202BA" w:rsidP="002215A7">
            <w:pPr>
              <w:ind w:left="45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Retirement benefit obligations</w:t>
            </w:r>
          </w:p>
          <w:p w:rsidR="003202BA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</w:p>
          <w:p w:rsidR="003202BA" w:rsidRDefault="003202BA" w:rsidP="002215A7">
            <w:pPr>
              <w:rPr>
                <w:rFonts w:cstheme="minorHAnsi"/>
                <w:sz w:val="14"/>
                <w:szCs w:val="14"/>
              </w:rPr>
            </w:pPr>
            <w:r w:rsidRPr="00C2780B">
              <w:rPr>
                <w:rFonts w:cstheme="minorHAnsi"/>
                <w:b/>
                <w:sz w:val="14"/>
                <w:szCs w:val="14"/>
              </w:rPr>
              <w:t>Total Liabilities</w:t>
            </w:r>
            <w:r>
              <w:rPr>
                <w:rFonts w:cstheme="minorHAnsi"/>
                <w:b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(Non-current liabilities + Current liabilities)</w:t>
            </w:r>
          </w:p>
          <w:p w:rsidR="003202BA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</w:p>
          <w:p w:rsidR="003202BA" w:rsidRDefault="003202BA" w:rsidP="002215A7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Net assets </w:t>
            </w:r>
            <w:r>
              <w:rPr>
                <w:rFonts w:cstheme="minorHAnsi"/>
                <w:sz w:val="14"/>
                <w:szCs w:val="14"/>
              </w:rPr>
              <w:t>(</w:t>
            </w:r>
            <w:r w:rsidRPr="00C2780B">
              <w:rPr>
                <w:rFonts w:cstheme="minorHAnsi"/>
                <w:b/>
                <w:sz w:val="14"/>
                <w:szCs w:val="14"/>
              </w:rPr>
              <w:t xml:space="preserve"> </w:t>
            </w:r>
            <w:r w:rsidRPr="00C2780B">
              <w:rPr>
                <w:rFonts w:cstheme="minorHAnsi"/>
                <w:sz w:val="14"/>
                <w:szCs w:val="14"/>
              </w:rPr>
              <w:t xml:space="preserve">Total </w:t>
            </w:r>
            <w:r>
              <w:rPr>
                <w:rFonts w:cstheme="minorHAnsi"/>
                <w:sz w:val="14"/>
                <w:szCs w:val="14"/>
              </w:rPr>
              <w:t>assets-total liabilities)</w:t>
            </w:r>
          </w:p>
          <w:p w:rsidR="003202BA" w:rsidRDefault="003202BA" w:rsidP="002215A7">
            <w:pPr>
              <w:rPr>
                <w:rFonts w:cstheme="minorHAnsi"/>
                <w:sz w:val="14"/>
                <w:szCs w:val="14"/>
              </w:rPr>
            </w:pPr>
          </w:p>
          <w:p w:rsidR="003202BA" w:rsidRPr="00C2780B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  <w:r w:rsidRPr="00C2780B">
              <w:rPr>
                <w:rFonts w:cstheme="minorHAnsi"/>
                <w:b/>
                <w:sz w:val="14"/>
                <w:szCs w:val="14"/>
              </w:rPr>
              <w:t>Equity</w:t>
            </w: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 w:rsidRPr="00C2780B">
              <w:rPr>
                <w:rFonts w:cstheme="minorHAnsi"/>
                <w:sz w:val="14"/>
                <w:szCs w:val="14"/>
              </w:rPr>
              <w:t>O</w:t>
            </w:r>
            <w:r>
              <w:rPr>
                <w:rFonts w:cstheme="minorHAnsi"/>
                <w:sz w:val="14"/>
                <w:szCs w:val="14"/>
              </w:rPr>
              <w:t>rdinary share/common share</w:t>
            </w: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Share premium</w:t>
            </w: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Translation reserve</w:t>
            </w: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Fair value reserve</w:t>
            </w:r>
          </w:p>
          <w:p w:rsidR="003202BA" w:rsidRDefault="003202BA" w:rsidP="002215A7">
            <w:pPr>
              <w:ind w:left="18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Retained earnings</w:t>
            </w:r>
          </w:p>
          <w:p w:rsidR="003202BA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</w:p>
          <w:p w:rsidR="003202BA" w:rsidRPr="002215A7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  <w:r w:rsidRPr="00673CC0">
              <w:rPr>
                <w:rFonts w:cstheme="minorHAnsi"/>
                <w:b/>
                <w:sz w:val="14"/>
                <w:szCs w:val="14"/>
              </w:rPr>
              <w:t>Total equity</w:t>
            </w:r>
          </w:p>
        </w:tc>
        <w:tc>
          <w:tcPr>
            <w:tcW w:w="7668" w:type="dxa"/>
          </w:tcPr>
          <w:p w:rsidR="003202BA" w:rsidRDefault="003202BA" w:rsidP="00D56753">
            <w:pPr>
              <w:pStyle w:val="NormalWeb"/>
              <w:spacing w:before="0" w:beforeAutospacing="0" w:after="0" w:afterAutospacing="0"/>
              <w:ind w:left="90"/>
              <w:jc w:val="both"/>
              <w:rPr>
                <w:rFonts w:cstheme="minorHAnsi"/>
                <w:sz w:val="14"/>
                <w:szCs w:val="14"/>
              </w:rPr>
            </w:pPr>
          </w:p>
          <w:p w:rsidR="0033237B" w:rsidRPr="0077517A" w:rsidRDefault="0033237B" w:rsidP="00D56753">
            <w:pPr>
              <w:pStyle w:val="NormalWeb"/>
              <w:spacing w:before="0" w:beforeAutospacing="0" w:after="0" w:afterAutospacing="0"/>
              <w:ind w:left="90"/>
              <w:jc w:val="both"/>
              <w:rPr>
                <w:rFonts w:cstheme="minorHAnsi"/>
                <w:sz w:val="14"/>
                <w:szCs w:val="14"/>
              </w:rPr>
            </w:pPr>
          </w:p>
        </w:tc>
      </w:tr>
    </w:tbl>
    <w:p w:rsidR="00B915BE" w:rsidRPr="00041F70" w:rsidRDefault="00B915BE" w:rsidP="003B0F8A">
      <w:pPr>
        <w:jc w:val="both"/>
        <w:rPr>
          <w:rFonts w:cstheme="minorHAnsi"/>
          <w:sz w:val="14"/>
          <w:szCs w:val="14"/>
        </w:rPr>
      </w:pPr>
    </w:p>
    <w:sectPr w:rsidR="00B915BE" w:rsidRPr="00041F70" w:rsidSect="00AE277B">
      <w:headerReference w:type="default" r:id="rId7"/>
      <w:pgSz w:w="12240" w:h="15840"/>
      <w:pgMar w:top="1800" w:right="360" w:bottom="187" w:left="36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C99" w:rsidRDefault="00F63C99" w:rsidP="002307F0">
      <w:pPr>
        <w:spacing w:after="0" w:line="240" w:lineRule="auto"/>
      </w:pPr>
      <w:r>
        <w:separator/>
      </w:r>
    </w:p>
  </w:endnote>
  <w:endnote w:type="continuationSeparator" w:id="1">
    <w:p w:rsidR="00F63C99" w:rsidRDefault="00F63C99" w:rsidP="0023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C99" w:rsidRDefault="00F63C99" w:rsidP="002307F0">
      <w:pPr>
        <w:spacing w:after="0" w:line="240" w:lineRule="auto"/>
      </w:pPr>
      <w:r>
        <w:separator/>
      </w:r>
    </w:p>
  </w:footnote>
  <w:footnote w:type="continuationSeparator" w:id="1">
    <w:p w:rsidR="00F63C99" w:rsidRDefault="00F63C99" w:rsidP="00230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888"/>
      <w:gridCol w:w="7848"/>
    </w:tblGrid>
    <w:tr w:rsidR="002307F0" w:rsidTr="00132052">
      <w:tc>
        <w:tcPr>
          <w:tcW w:w="3888" w:type="dxa"/>
        </w:tcPr>
        <w:p w:rsidR="002307F0" w:rsidRDefault="002307F0" w:rsidP="002307F0">
          <w:pPr>
            <w:pStyle w:val="Header"/>
            <w:jc w:val="right"/>
            <w:rPr>
              <w:noProof/>
            </w:rPr>
          </w:pPr>
          <w:r w:rsidRPr="002307F0">
            <w:rPr>
              <w:noProof/>
            </w:rPr>
            <w:drawing>
              <wp:inline distT="0" distB="0" distL="0" distR="0">
                <wp:extent cx="479093" cy="563828"/>
                <wp:effectExtent l="19050" t="0" r="0" b="0"/>
                <wp:docPr id="2" name="Picture 1" descr="C:\Users\shawpon\Desktop\FINANCIAL RERPORTING\Jahangirnagar_University_(emblem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hawpon\Desktop\FINANCIAL RERPORTING\Jahangirnagar_University_(emblem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454" cy="564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8" w:type="dxa"/>
        </w:tcPr>
        <w:p w:rsidR="002307F0" w:rsidRDefault="002307F0" w:rsidP="002307F0">
          <w:pPr>
            <w:pStyle w:val="Header"/>
            <w:spacing w:before="240"/>
            <w:rPr>
              <w:rFonts w:ascii="Times New Roman" w:hAnsi="Times New Roman" w:cs="Times New Roman"/>
              <w:sz w:val="40"/>
            </w:rPr>
          </w:pPr>
          <w:r w:rsidRPr="002307F0">
            <w:rPr>
              <w:rFonts w:ascii="Times New Roman" w:hAnsi="Times New Roman" w:cs="Times New Roman"/>
              <w:sz w:val="40"/>
            </w:rPr>
            <w:t>Jahangirnagar University</w:t>
          </w:r>
        </w:p>
        <w:p w:rsidR="002307F0" w:rsidRPr="00132052" w:rsidRDefault="00204AF4">
          <w:pPr>
            <w:pStyle w:val="Header"/>
            <w:rPr>
              <w:rFonts w:ascii="Times New Roman" w:hAnsi="Times New Roman" w:cs="Times New Roman"/>
              <w:sz w:val="40"/>
            </w:rPr>
          </w:pPr>
          <w:r>
            <w:rPr>
              <w:rFonts w:ascii="Times New Roman" w:hAnsi="Times New Roman" w:cs="Times New Roman"/>
            </w:rPr>
            <w:t xml:space="preserve">        </w:t>
          </w:r>
          <w:r w:rsidR="004D2228">
            <w:rPr>
              <w:rFonts w:ascii="Times New Roman" w:hAnsi="Times New Roman" w:cs="Times New Roman"/>
            </w:rPr>
            <w:t>Savar, Dhaka-1342, Bangladesh</w:t>
          </w:r>
        </w:p>
      </w:tc>
    </w:tr>
  </w:tbl>
  <w:p w:rsidR="002307F0" w:rsidRDefault="002307F0" w:rsidP="002307F0">
    <w:pPr>
      <w:pStyle w:val="Header"/>
      <w:rPr>
        <w:noProof/>
      </w:rPr>
    </w:pPr>
  </w:p>
  <w:p w:rsidR="00AE277B" w:rsidRDefault="00AE277B" w:rsidP="002307F0">
    <w:pPr>
      <w:pStyle w:val="Header"/>
      <w:rPr>
        <w:noProof/>
      </w:rPr>
    </w:pPr>
  </w:p>
  <w:p w:rsidR="00AE277B" w:rsidRDefault="00AE277B" w:rsidP="002307F0">
    <w:pPr>
      <w:pStyle w:val="Header"/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D89"/>
    <w:multiLevelType w:val="hybridMultilevel"/>
    <w:tmpl w:val="96F4B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B3A41"/>
    <w:multiLevelType w:val="hybridMultilevel"/>
    <w:tmpl w:val="55FE7E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F05122"/>
    <w:multiLevelType w:val="hybridMultilevel"/>
    <w:tmpl w:val="8B1C3E76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088D2CDB"/>
    <w:multiLevelType w:val="hybridMultilevel"/>
    <w:tmpl w:val="03821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63E7A"/>
    <w:multiLevelType w:val="hybridMultilevel"/>
    <w:tmpl w:val="5AEA5700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>
    <w:nsid w:val="106D4D3D"/>
    <w:multiLevelType w:val="hybridMultilevel"/>
    <w:tmpl w:val="DF80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62701"/>
    <w:multiLevelType w:val="hybridMultilevel"/>
    <w:tmpl w:val="06EC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D03FF"/>
    <w:multiLevelType w:val="hybridMultilevel"/>
    <w:tmpl w:val="EF38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92690"/>
    <w:multiLevelType w:val="hybridMultilevel"/>
    <w:tmpl w:val="5E6A9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5D553E"/>
    <w:multiLevelType w:val="hybridMultilevel"/>
    <w:tmpl w:val="88A0D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A116D"/>
    <w:multiLevelType w:val="hybridMultilevel"/>
    <w:tmpl w:val="8FC61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A0E15"/>
    <w:multiLevelType w:val="hybridMultilevel"/>
    <w:tmpl w:val="E424D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34498"/>
    <w:multiLevelType w:val="hybridMultilevel"/>
    <w:tmpl w:val="73BC8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47B74"/>
    <w:multiLevelType w:val="hybridMultilevel"/>
    <w:tmpl w:val="A65EF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CB218A"/>
    <w:multiLevelType w:val="multilevel"/>
    <w:tmpl w:val="3EB6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010707"/>
    <w:multiLevelType w:val="hybridMultilevel"/>
    <w:tmpl w:val="959CF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C039F"/>
    <w:multiLevelType w:val="hybridMultilevel"/>
    <w:tmpl w:val="3230A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66940"/>
    <w:multiLevelType w:val="hybridMultilevel"/>
    <w:tmpl w:val="046AB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A4B45"/>
    <w:multiLevelType w:val="hybridMultilevel"/>
    <w:tmpl w:val="CA36F82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9">
    <w:nsid w:val="3FCA6645"/>
    <w:multiLevelType w:val="hybridMultilevel"/>
    <w:tmpl w:val="64C8E6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48D1E78"/>
    <w:multiLevelType w:val="hybridMultilevel"/>
    <w:tmpl w:val="F4B0B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645E3"/>
    <w:multiLevelType w:val="hybridMultilevel"/>
    <w:tmpl w:val="B588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3B60C7"/>
    <w:multiLevelType w:val="hybridMultilevel"/>
    <w:tmpl w:val="16E6B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243395"/>
    <w:multiLevelType w:val="hybridMultilevel"/>
    <w:tmpl w:val="28220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D529E0"/>
    <w:multiLevelType w:val="hybridMultilevel"/>
    <w:tmpl w:val="4BEAD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B2165"/>
    <w:multiLevelType w:val="hybridMultilevel"/>
    <w:tmpl w:val="9B0202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00D80"/>
    <w:multiLevelType w:val="hybridMultilevel"/>
    <w:tmpl w:val="4FF0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405F13"/>
    <w:multiLevelType w:val="hybridMultilevel"/>
    <w:tmpl w:val="70B0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2471BE"/>
    <w:multiLevelType w:val="hybridMultilevel"/>
    <w:tmpl w:val="31F6E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C6EAF"/>
    <w:multiLevelType w:val="hybridMultilevel"/>
    <w:tmpl w:val="005AB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8B6886"/>
    <w:multiLevelType w:val="hybridMultilevel"/>
    <w:tmpl w:val="394EE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0628A"/>
    <w:multiLevelType w:val="hybridMultilevel"/>
    <w:tmpl w:val="2B14F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9005B5"/>
    <w:multiLevelType w:val="hybridMultilevel"/>
    <w:tmpl w:val="380EB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9"/>
  </w:num>
  <w:num w:numId="4">
    <w:abstractNumId w:val="20"/>
  </w:num>
  <w:num w:numId="5">
    <w:abstractNumId w:val="8"/>
  </w:num>
  <w:num w:numId="6">
    <w:abstractNumId w:val="2"/>
  </w:num>
  <w:num w:numId="7">
    <w:abstractNumId w:val="27"/>
  </w:num>
  <w:num w:numId="8">
    <w:abstractNumId w:val="7"/>
  </w:num>
  <w:num w:numId="9">
    <w:abstractNumId w:val="30"/>
  </w:num>
  <w:num w:numId="10">
    <w:abstractNumId w:val="16"/>
  </w:num>
  <w:num w:numId="11">
    <w:abstractNumId w:val="10"/>
  </w:num>
  <w:num w:numId="12">
    <w:abstractNumId w:val="32"/>
  </w:num>
  <w:num w:numId="13">
    <w:abstractNumId w:val="4"/>
  </w:num>
  <w:num w:numId="14">
    <w:abstractNumId w:val="31"/>
  </w:num>
  <w:num w:numId="15">
    <w:abstractNumId w:val="23"/>
  </w:num>
  <w:num w:numId="16">
    <w:abstractNumId w:val="1"/>
  </w:num>
  <w:num w:numId="17">
    <w:abstractNumId w:val="25"/>
  </w:num>
  <w:num w:numId="18">
    <w:abstractNumId w:val="21"/>
  </w:num>
  <w:num w:numId="19">
    <w:abstractNumId w:val="26"/>
  </w:num>
  <w:num w:numId="20">
    <w:abstractNumId w:val="0"/>
  </w:num>
  <w:num w:numId="21">
    <w:abstractNumId w:val="5"/>
  </w:num>
  <w:num w:numId="22">
    <w:abstractNumId w:val="14"/>
  </w:num>
  <w:num w:numId="23">
    <w:abstractNumId w:val="6"/>
  </w:num>
  <w:num w:numId="24">
    <w:abstractNumId w:val="22"/>
  </w:num>
  <w:num w:numId="25">
    <w:abstractNumId w:val="28"/>
  </w:num>
  <w:num w:numId="26">
    <w:abstractNumId w:val="3"/>
  </w:num>
  <w:num w:numId="27">
    <w:abstractNumId w:val="15"/>
  </w:num>
  <w:num w:numId="28">
    <w:abstractNumId w:val="17"/>
  </w:num>
  <w:num w:numId="29">
    <w:abstractNumId w:val="11"/>
  </w:num>
  <w:num w:numId="30">
    <w:abstractNumId w:val="12"/>
  </w:num>
  <w:num w:numId="31">
    <w:abstractNumId w:val="13"/>
  </w:num>
  <w:num w:numId="32">
    <w:abstractNumId w:val="29"/>
  </w:num>
  <w:num w:numId="33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D1988"/>
    <w:rsid w:val="00004A3A"/>
    <w:rsid w:val="00005201"/>
    <w:rsid w:val="00015C5C"/>
    <w:rsid w:val="00022686"/>
    <w:rsid w:val="00041F70"/>
    <w:rsid w:val="0007303B"/>
    <w:rsid w:val="00132052"/>
    <w:rsid w:val="001B45B6"/>
    <w:rsid w:val="001C4492"/>
    <w:rsid w:val="00204AF4"/>
    <w:rsid w:val="002215A7"/>
    <w:rsid w:val="002307F0"/>
    <w:rsid w:val="002367E3"/>
    <w:rsid w:val="0024511F"/>
    <w:rsid w:val="00247317"/>
    <w:rsid w:val="00257B5B"/>
    <w:rsid w:val="00260E75"/>
    <w:rsid w:val="00266489"/>
    <w:rsid w:val="002862A8"/>
    <w:rsid w:val="00292E02"/>
    <w:rsid w:val="002A45C9"/>
    <w:rsid w:val="002D5A3C"/>
    <w:rsid w:val="002E40C0"/>
    <w:rsid w:val="00302BFC"/>
    <w:rsid w:val="003202BA"/>
    <w:rsid w:val="0033237B"/>
    <w:rsid w:val="003326EC"/>
    <w:rsid w:val="003B0F8A"/>
    <w:rsid w:val="003E30B7"/>
    <w:rsid w:val="003E4594"/>
    <w:rsid w:val="003E7469"/>
    <w:rsid w:val="003F374D"/>
    <w:rsid w:val="00415458"/>
    <w:rsid w:val="004252AD"/>
    <w:rsid w:val="0043778A"/>
    <w:rsid w:val="0046665B"/>
    <w:rsid w:val="00473056"/>
    <w:rsid w:val="004D2228"/>
    <w:rsid w:val="004E3799"/>
    <w:rsid w:val="005339F6"/>
    <w:rsid w:val="00541DF7"/>
    <w:rsid w:val="005703D7"/>
    <w:rsid w:val="0057438C"/>
    <w:rsid w:val="00581503"/>
    <w:rsid w:val="00586EEA"/>
    <w:rsid w:val="005B5992"/>
    <w:rsid w:val="005C3681"/>
    <w:rsid w:val="005D6209"/>
    <w:rsid w:val="00610D04"/>
    <w:rsid w:val="00642FF3"/>
    <w:rsid w:val="006447BC"/>
    <w:rsid w:val="0065391E"/>
    <w:rsid w:val="00675CCB"/>
    <w:rsid w:val="006A0394"/>
    <w:rsid w:val="006A68EB"/>
    <w:rsid w:val="00716758"/>
    <w:rsid w:val="007337C1"/>
    <w:rsid w:val="00750A8F"/>
    <w:rsid w:val="00770847"/>
    <w:rsid w:val="0077517A"/>
    <w:rsid w:val="0079653D"/>
    <w:rsid w:val="007A1EF2"/>
    <w:rsid w:val="007C7E90"/>
    <w:rsid w:val="007E1902"/>
    <w:rsid w:val="007F6A38"/>
    <w:rsid w:val="00805CD1"/>
    <w:rsid w:val="008307AF"/>
    <w:rsid w:val="00861186"/>
    <w:rsid w:val="00865653"/>
    <w:rsid w:val="008C1DA2"/>
    <w:rsid w:val="008F07BF"/>
    <w:rsid w:val="009304D1"/>
    <w:rsid w:val="00930B33"/>
    <w:rsid w:val="00954927"/>
    <w:rsid w:val="00962366"/>
    <w:rsid w:val="00973336"/>
    <w:rsid w:val="009C115D"/>
    <w:rsid w:val="009F7615"/>
    <w:rsid w:val="00A01C6F"/>
    <w:rsid w:val="00A31F28"/>
    <w:rsid w:val="00A45B72"/>
    <w:rsid w:val="00A4728F"/>
    <w:rsid w:val="00A57611"/>
    <w:rsid w:val="00A809BE"/>
    <w:rsid w:val="00A875EE"/>
    <w:rsid w:val="00A94373"/>
    <w:rsid w:val="00AB5309"/>
    <w:rsid w:val="00AC27E9"/>
    <w:rsid w:val="00AE277B"/>
    <w:rsid w:val="00AF2493"/>
    <w:rsid w:val="00AF2940"/>
    <w:rsid w:val="00B00AE2"/>
    <w:rsid w:val="00B1426D"/>
    <w:rsid w:val="00B5461F"/>
    <w:rsid w:val="00B915BE"/>
    <w:rsid w:val="00BA7765"/>
    <w:rsid w:val="00BF1533"/>
    <w:rsid w:val="00BF1BE7"/>
    <w:rsid w:val="00C14546"/>
    <w:rsid w:val="00C82788"/>
    <w:rsid w:val="00D41CE8"/>
    <w:rsid w:val="00D56753"/>
    <w:rsid w:val="00D75468"/>
    <w:rsid w:val="00D87130"/>
    <w:rsid w:val="00D91933"/>
    <w:rsid w:val="00D95165"/>
    <w:rsid w:val="00DB7253"/>
    <w:rsid w:val="00DD1988"/>
    <w:rsid w:val="00DE1DC4"/>
    <w:rsid w:val="00E27EBE"/>
    <w:rsid w:val="00E30979"/>
    <w:rsid w:val="00E577BF"/>
    <w:rsid w:val="00E606EC"/>
    <w:rsid w:val="00E8097E"/>
    <w:rsid w:val="00ED69B7"/>
    <w:rsid w:val="00F3662C"/>
    <w:rsid w:val="00F60F80"/>
    <w:rsid w:val="00F63C99"/>
    <w:rsid w:val="00F75487"/>
    <w:rsid w:val="00FA4CD4"/>
    <w:rsid w:val="00FB43D9"/>
    <w:rsid w:val="00FE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2F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F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374D"/>
    <w:rPr>
      <w:b/>
      <w:bCs/>
    </w:rPr>
  </w:style>
  <w:style w:type="character" w:customStyle="1" w:styleId="ilfuvd">
    <w:name w:val="ilfuvd"/>
    <w:basedOn w:val="DefaultParagraphFont"/>
    <w:rsid w:val="00266489"/>
  </w:style>
  <w:style w:type="character" w:styleId="Emphasis">
    <w:name w:val="Emphasis"/>
    <w:basedOn w:val="DefaultParagraphFont"/>
    <w:uiPriority w:val="20"/>
    <w:qFormat/>
    <w:rsid w:val="001C449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30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7F0"/>
  </w:style>
  <w:style w:type="paragraph" w:styleId="Footer">
    <w:name w:val="footer"/>
    <w:basedOn w:val="Normal"/>
    <w:link w:val="FooterChar"/>
    <w:uiPriority w:val="99"/>
    <w:semiHidden/>
    <w:unhideWhenUsed/>
    <w:rsid w:val="00230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0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Shawpon</dc:creator>
  <cp:keywords/>
  <dc:description/>
  <cp:lastModifiedBy>shawpon</cp:lastModifiedBy>
  <cp:revision>109</cp:revision>
  <dcterms:created xsi:type="dcterms:W3CDTF">2017-11-28T09:00:00Z</dcterms:created>
  <dcterms:modified xsi:type="dcterms:W3CDTF">2018-11-24T05:01:00Z</dcterms:modified>
</cp:coreProperties>
</file>